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7"/>
      </w:tblGrid>
      <w:tr w:rsidR="00B76BE4" w:rsidRPr="00B76BE4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B76BE4" w:rsidRPr="00B76BE4" w:rsidRDefault="00B76BE4">
            <w:pPr>
              <w:pStyle w:val="ConsPlusNormal"/>
              <w:rPr>
                <w:rFonts w:ascii="Times New Roman" w:hAnsi="Times New Roman" w:cs="Times New Roman"/>
              </w:rPr>
            </w:pPr>
            <w:r w:rsidRPr="00B76BE4">
              <w:rPr>
                <w:rFonts w:ascii="Times New Roman" w:hAnsi="Times New Roman" w:cs="Times New Roman"/>
              </w:rPr>
              <w:t>25 декабря 2018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B76BE4" w:rsidRPr="00B76BE4" w:rsidRDefault="00B76BE4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Pr="00B76BE4">
              <w:rPr>
                <w:rFonts w:ascii="Times New Roman" w:hAnsi="Times New Roman" w:cs="Times New Roman"/>
              </w:rPr>
              <w:t> 121-РЗ</w:t>
            </w:r>
          </w:p>
        </w:tc>
      </w:tr>
    </w:tbl>
    <w:p w:rsidR="00B76BE4" w:rsidRPr="00B76BE4" w:rsidRDefault="00B76BE4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B76BE4" w:rsidRPr="00B76BE4" w:rsidRDefault="00B76BE4">
      <w:pPr>
        <w:pStyle w:val="ConsPlusNormal"/>
        <w:jc w:val="both"/>
        <w:rPr>
          <w:rFonts w:ascii="Times New Roman" w:hAnsi="Times New Roman" w:cs="Times New Roman"/>
        </w:rPr>
      </w:pPr>
    </w:p>
    <w:p w:rsidR="00B76BE4" w:rsidRPr="00B76BE4" w:rsidRDefault="00B76BE4">
      <w:pPr>
        <w:pStyle w:val="ConsPlusTitle"/>
        <w:jc w:val="center"/>
        <w:rPr>
          <w:rFonts w:ascii="Times New Roman" w:hAnsi="Times New Roman" w:cs="Times New Roman"/>
        </w:rPr>
      </w:pPr>
      <w:r w:rsidRPr="00B76BE4">
        <w:rPr>
          <w:rFonts w:ascii="Times New Roman" w:hAnsi="Times New Roman" w:cs="Times New Roman"/>
        </w:rPr>
        <w:t>ЗАКОН</w:t>
      </w:r>
    </w:p>
    <w:p w:rsidR="00B76BE4" w:rsidRPr="00B76BE4" w:rsidRDefault="00B76BE4">
      <w:pPr>
        <w:pStyle w:val="ConsPlusTitle"/>
        <w:jc w:val="center"/>
        <w:rPr>
          <w:rFonts w:ascii="Times New Roman" w:hAnsi="Times New Roman" w:cs="Times New Roman"/>
        </w:rPr>
      </w:pPr>
      <w:r w:rsidRPr="00B76BE4">
        <w:rPr>
          <w:rFonts w:ascii="Times New Roman" w:hAnsi="Times New Roman" w:cs="Times New Roman"/>
        </w:rPr>
        <w:t>РЕСПУБЛИКИ КОМИ</w:t>
      </w:r>
    </w:p>
    <w:p w:rsidR="00B76BE4" w:rsidRPr="00B76BE4" w:rsidRDefault="00B76BE4">
      <w:pPr>
        <w:pStyle w:val="ConsPlusTitle"/>
        <w:jc w:val="center"/>
        <w:rPr>
          <w:rFonts w:ascii="Times New Roman" w:hAnsi="Times New Roman" w:cs="Times New Roman"/>
        </w:rPr>
      </w:pPr>
    </w:p>
    <w:p w:rsidR="00B76BE4" w:rsidRPr="00B76BE4" w:rsidRDefault="00B76BE4">
      <w:pPr>
        <w:pStyle w:val="ConsPlusTitle"/>
        <w:jc w:val="center"/>
        <w:rPr>
          <w:rFonts w:ascii="Times New Roman" w:hAnsi="Times New Roman" w:cs="Times New Roman"/>
        </w:rPr>
      </w:pPr>
      <w:r w:rsidRPr="00B76BE4">
        <w:rPr>
          <w:rFonts w:ascii="Times New Roman" w:hAnsi="Times New Roman" w:cs="Times New Roman"/>
        </w:rPr>
        <w:t>О некоторых вопросах налогообложения в Республике Коми</w:t>
      </w:r>
    </w:p>
    <w:p w:rsidR="00B76BE4" w:rsidRPr="00B76BE4" w:rsidRDefault="00B76BE4">
      <w:pPr>
        <w:pStyle w:val="ConsPlusNormal"/>
        <w:jc w:val="both"/>
        <w:rPr>
          <w:rFonts w:ascii="Times New Roman" w:hAnsi="Times New Roman" w:cs="Times New Roman"/>
        </w:rPr>
      </w:pPr>
    </w:p>
    <w:p w:rsidR="00B76BE4" w:rsidRPr="00B76BE4" w:rsidRDefault="00B76BE4">
      <w:pPr>
        <w:pStyle w:val="ConsPlusNormal"/>
        <w:jc w:val="right"/>
        <w:rPr>
          <w:rFonts w:ascii="Times New Roman" w:hAnsi="Times New Roman" w:cs="Times New Roman"/>
        </w:rPr>
      </w:pPr>
      <w:r w:rsidRPr="00B76BE4">
        <w:rPr>
          <w:rFonts w:ascii="Times New Roman" w:hAnsi="Times New Roman" w:cs="Times New Roman"/>
        </w:rPr>
        <w:t>Принят</w:t>
      </w:r>
    </w:p>
    <w:p w:rsidR="00B76BE4" w:rsidRPr="00B76BE4" w:rsidRDefault="00B76BE4">
      <w:pPr>
        <w:pStyle w:val="ConsPlusNormal"/>
        <w:jc w:val="right"/>
        <w:rPr>
          <w:rFonts w:ascii="Times New Roman" w:hAnsi="Times New Roman" w:cs="Times New Roman"/>
        </w:rPr>
      </w:pPr>
      <w:r w:rsidRPr="00B76BE4">
        <w:rPr>
          <w:rFonts w:ascii="Times New Roman" w:hAnsi="Times New Roman" w:cs="Times New Roman"/>
        </w:rPr>
        <w:t>Государственным Советом Республики Коми</w:t>
      </w:r>
    </w:p>
    <w:p w:rsidR="00B76BE4" w:rsidRPr="00B76BE4" w:rsidRDefault="00B76BE4">
      <w:pPr>
        <w:pStyle w:val="ConsPlusNormal"/>
        <w:jc w:val="right"/>
        <w:rPr>
          <w:rFonts w:ascii="Times New Roman" w:hAnsi="Times New Roman" w:cs="Times New Roman"/>
        </w:rPr>
      </w:pPr>
      <w:r w:rsidRPr="00B76BE4">
        <w:rPr>
          <w:rFonts w:ascii="Times New Roman" w:hAnsi="Times New Roman" w:cs="Times New Roman"/>
        </w:rPr>
        <w:t>20 декабря 2018 года</w:t>
      </w:r>
    </w:p>
    <w:p w:rsidR="00B76BE4" w:rsidRPr="00B76BE4" w:rsidRDefault="00B76BE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76BE4" w:rsidRPr="00B76BE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76BE4" w:rsidRPr="00B76BE4" w:rsidRDefault="00B76BE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76BE4">
              <w:rPr>
                <w:rFonts w:ascii="Times New Roman" w:hAnsi="Times New Roman" w:cs="Times New Roman"/>
                <w:color w:val="392C69"/>
              </w:rPr>
              <w:t xml:space="preserve">Действие статьи 1 </w:t>
            </w:r>
            <w:hyperlink w:anchor="P21" w:history="1">
              <w:r w:rsidRPr="00B76BE4">
                <w:rPr>
                  <w:rFonts w:ascii="Times New Roman" w:hAnsi="Times New Roman" w:cs="Times New Roman"/>
                  <w:color w:val="0000FF"/>
                </w:rPr>
                <w:t>распространяется</w:t>
              </w:r>
            </w:hyperlink>
            <w:r w:rsidRPr="00B76BE4">
              <w:rPr>
                <w:rFonts w:ascii="Times New Roman" w:hAnsi="Times New Roman" w:cs="Times New Roman"/>
                <w:color w:val="392C69"/>
              </w:rPr>
              <w:t xml:space="preserve"> на правоотношения, возникшие с 1 января 2018 года.</w:t>
            </w:r>
          </w:p>
        </w:tc>
      </w:tr>
    </w:tbl>
    <w:p w:rsidR="00B76BE4" w:rsidRPr="00B76BE4" w:rsidRDefault="00B76BE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76BE4" w:rsidRPr="00B76BE4" w:rsidRDefault="00B76BE4">
      <w:pPr>
        <w:pStyle w:val="ConsPlusNormal"/>
        <w:ind w:firstLine="540"/>
        <w:jc w:val="both"/>
        <w:outlineLvl w:val="0"/>
        <w:rPr>
          <w:rFonts w:ascii="Times New Roman" w:hAnsi="Times New Roman" w:cs="Times New Roman"/>
        </w:rPr>
      </w:pPr>
      <w:bookmarkStart w:id="0" w:name="P15"/>
      <w:bookmarkEnd w:id="0"/>
      <w:r w:rsidRPr="00B76BE4">
        <w:rPr>
          <w:rFonts w:ascii="Times New Roman" w:hAnsi="Times New Roman" w:cs="Times New Roman"/>
        </w:rPr>
        <w:t>Статья 1. Установить в соответствии с положениями статей 284 и 284.4 Налогового кодекса Российской Федерации для налогоплательщиков-резидентов территории опережающего социально-экономического развития в Республике Коми, получивших указанный статус в соответствии с Федеральным законом "О территориях опережающего социально-экономического развития в Российской Федерации", ставку налога на прибыль организаций, подлежащего зачислению в республиканский бюджет Республики Коми, в размере 0 процентов в течение пяти налоговых периодов начиная с налогового периода, в котором в соответствии с данными налогового учета была получена первая прибыль от деятельности, осуществляемой при исполнении соглашений об осуществлении деятельности на территории опережающего социально-экономического развития, и 10 процентов в течение следующих пяти налоговых периодов.</w:t>
      </w:r>
    </w:p>
    <w:p w:rsidR="00B76BE4" w:rsidRPr="00B76BE4" w:rsidRDefault="00B76BE4">
      <w:pPr>
        <w:pStyle w:val="ConsPlusNormal"/>
        <w:jc w:val="both"/>
        <w:rPr>
          <w:rFonts w:ascii="Times New Roman" w:hAnsi="Times New Roman" w:cs="Times New Roman"/>
        </w:rPr>
      </w:pPr>
    </w:p>
    <w:p w:rsidR="00B76BE4" w:rsidRPr="00B76BE4" w:rsidRDefault="00B76BE4">
      <w:pPr>
        <w:pStyle w:val="ConsPlusNormal"/>
        <w:ind w:firstLine="540"/>
        <w:jc w:val="both"/>
        <w:outlineLvl w:val="0"/>
        <w:rPr>
          <w:rFonts w:ascii="Times New Roman" w:hAnsi="Times New Roman" w:cs="Times New Roman"/>
        </w:rPr>
      </w:pPr>
      <w:r w:rsidRPr="00B76BE4">
        <w:rPr>
          <w:rFonts w:ascii="Times New Roman" w:hAnsi="Times New Roman" w:cs="Times New Roman"/>
        </w:rPr>
        <w:t xml:space="preserve">Статья 2. Внести в </w:t>
      </w:r>
      <w:hyperlink r:id="rId4" w:history="1">
        <w:r w:rsidRPr="00B76BE4">
          <w:rPr>
            <w:rFonts w:ascii="Times New Roman" w:hAnsi="Times New Roman" w:cs="Times New Roman"/>
            <w:color w:val="0000FF"/>
          </w:rPr>
          <w:t>Закон</w:t>
        </w:r>
      </w:hyperlink>
      <w:r w:rsidRPr="00B76BE4">
        <w:rPr>
          <w:rFonts w:ascii="Times New Roman" w:hAnsi="Times New Roman" w:cs="Times New Roman"/>
        </w:rPr>
        <w:t xml:space="preserve"> Республики Коми "О внесении изменений в некоторые законодательные акты Республики Коми о налогах и налоговых льготах на территории Республики Коми" (Ведомости нормативных актов органов государственной власти Республики Коми, 2018, N 7, ст. 119; N 17, ст. 307) следующее изменение:</w:t>
      </w:r>
    </w:p>
    <w:p w:rsidR="00B76BE4" w:rsidRPr="00B76BE4" w:rsidRDefault="00B76BE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76BE4">
        <w:rPr>
          <w:rFonts w:ascii="Times New Roman" w:hAnsi="Times New Roman" w:cs="Times New Roman"/>
        </w:rPr>
        <w:t xml:space="preserve">в </w:t>
      </w:r>
      <w:hyperlink r:id="rId5" w:history="1">
        <w:r w:rsidRPr="00B76BE4">
          <w:rPr>
            <w:rFonts w:ascii="Times New Roman" w:hAnsi="Times New Roman" w:cs="Times New Roman"/>
            <w:color w:val="0000FF"/>
          </w:rPr>
          <w:t>абзаце одиннадцатом пункта 3 статьи 1</w:t>
        </w:r>
      </w:hyperlink>
      <w:r w:rsidRPr="00B76BE4">
        <w:rPr>
          <w:rFonts w:ascii="Times New Roman" w:hAnsi="Times New Roman" w:cs="Times New Roman"/>
        </w:rPr>
        <w:t xml:space="preserve"> слова "созданного и (или) приобретенного" заменить словами "созданного и (или) приобретенного в ходе реализации инвестиционного проекта (нового этапа инвестиционного проекта) (в том числе поставленного на учет до даты заключения специального инвестиционного контракта, но не ранее 1 января налогового периода, в котором он заключен)".</w:t>
      </w:r>
    </w:p>
    <w:p w:rsidR="00B76BE4" w:rsidRPr="00B76BE4" w:rsidRDefault="00B76BE4">
      <w:pPr>
        <w:pStyle w:val="ConsPlusNormal"/>
        <w:jc w:val="both"/>
        <w:rPr>
          <w:rFonts w:ascii="Times New Roman" w:hAnsi="Times New Roman" w:cs="Times New Roman"/>
        </w:rPr>
      </w:pPr>
    </w:p>
    <w:p w:rsidR="00B76BE4" w:rsidRPr="00B76BE4" w:rsidRDefault="00B76BE4">
      <w:pPr>
        <w:pStyle w:val="ConsPlusNormal"/>
        <w:ind w:firstLine="540"/>
        <w:jc w:val="both"/>
        <w:outlineLvl w:val="0"/>
        <w:rPr>
          <w:rFonts w:ascii="Times New Roman" w:hAnsi="Times New Roman" w:cs="Times New Roman"/>
        </w:rPr>
      </w:pPr>
      <w:r w:rsidRPr="00B76BE4">
        <w:rPr>
          <w:rFonts w:ascii="Times New Roman" w:hAnsi="Times New Roman" w:cs="Times New Roman"/>
        </w:rPr>
        <w:t>Статья 3. Настоящий Закон вступает в силу с 1 января 2019 года.</w:t>
      </w:r>
    </w:p>
    <w:p w:rsidR="00B76BE4" w:rsidRPr="00B76BE4" w:rsidRDefault="00B76BE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" w:name="P21"/>
      <w:bookmarkEnd w:id="1"/>
      <w:r w:rsidRPr="00B76BE4">
        <w:rPr>
          <w:rFonts w:ascii="Times New Roman" w:hAnsi="Times New Roman" w:cs="Times New Roman"/>
        </w:rPr>
        <w:t xml:space="preserve">Положения </w:t>
      </w:r>
      <w:hyperlink w:anchor="P15" w:history="1">
        <w:r w:rsidRPr="00B76BE4">
          <w:rPr>
            <w:rFonts w:ascii="Times New Roman" w:hAnsi="Times New Roman" w:cs="Times New Roman"/>
            <w:color w:val="0000FF"/>
          </w:rPr>
          <w:t>статьи 1</w:t>
        </w:r>
      </w:hyperlink>
      <w:r w:rsidRPr="00B76BE4">
        <w:rPr>
          <w:rFonts w:ascii="Times New Roman" w:hAnsi="Times New Roman" w:cs="Times New Roman"/>
        </w:rPr>
        <w:t xml:space="preserve"> распространяются на правоотношения, возникшие с 1 января 2018 года.</w:t>
      </w:r>
    </w:p>
    <w:p w:rsidR="00B76BE4" w:rsidRPr="00B76BE4" w:rsidRDefault="00B76BE4">
      <w:pPr>
        <w:pStyle w:val="ConsPlusNormal"/>
        <w:jc w:val="both"/>
        <w:rPr>
          <w:rFonts w:ascii="Times New Roman" w:hAnsi="Times New Roman" w:cs="Times New Roman"/>
        </w:rPr>
      </w:pPr>
    </w:p>
    <w:p w:rsidR="00B76BE4" w:rsidRPr="00B76BE4" w:rsidRDefault="00B76BE4">
      <w:pPr>
        <w:pStyle w:val="ConsPlusNormal"/>
        <w:jc w:val="right"/>
        <w:rPr>
          <w:rFonts w:ascii="Times New Roman" w:hAnsi="Times New Roman" w:cs="Times New Roman"/>
        </w:rPr>
      </w:pPr>
      <w:r w:rsidRPr="00B76BE4">
        <w:rPr>
          <w:rFonts w:ascii="Times New Roman" w:hAnsi="Times New Roman" w:cs="Times New Roman"/>
        </w:rPr>
        <w:t>Глава Республики Коми</w:t>
      </w:r>
    </w:p>
    <w:p w:rsidR="00B76BE4" w:rsidRPr="00B76BE4" w:rsidRDefault="00B76BE4">
      <w:pPr>
        <w:pStyle w:val="ConsPlusNormal"/>
        <w:jc w:val="right"/>
        <w:rPr>
          <w:rFonts w:ascii="Times New Roman" w:hAnsi="Times New Roman" w:cs="Times New Roman"/>
        </w:rPr>
      </w:pPr>
      <w:r w:rsidRPr="00B76BE4">
        <w:rPr>
          <w:rFonts w:ascii="Times New Roman" w:hAnsi="Times New Roman" w:cs="Times New Roman"/>
        </w:rPr>
        <w:t>С.А.ГАПЛИКОВ</w:t>
      </w:r>
    </w:p>
    <w:p w:rsidR="00B76BE4" w:rsidRPr="00B76BE4" w:rsidRDefault="00B76BE4">
      <w:pPr>
        <w:pStyle w:val="ConsPlusNormal"/>
        <w:jc w:val="both"/>
        <w:rPr>
          <w:rFonts w:ascii="Times New Roman" w:hAnsi="Times New Roman" w:cs="Times New Roman"/>
        </w:rPr>
      </w:pPr>
      <w:r w:rsidRPr="00B76BE4">
        <w:rPr>
          <w:rFonts w:ascii="Times New Roman" w:hAnsi="Times New Roman" w:cs="Times New Roman"/>
        </w:rPr>
        <w:t>г. Сыктывкар</w:t>
      </w:r>
    </w:p>
    <w:p w:rsidR="00B76BE4" w:rsidRPr="00B76BE4" w:rsidRDefault="00B76BE4">
      <w:pPr>
        <w:pStyle w:val="ConsPlusNormal"/>
        <w:spacing w:before="220"/>
        <w:jc w:val="both"/>
        <w:rPr>
          <w:rFonts w:ascii="Times New Roman" w:hAnsi="Times New Roman" w:cs="Times New Roman"/>
        </w:rPr>
      </w:pPr>
      <w:r w:rsidRPr="00B76BE4">
        <w:rPr>
          <w:rFonts w:ascii="Times New Roman" w:hAnsi="Times New Roman" w:cs="Times New Roman"/>
        </w:rPr>
        <w:t>25 декабря 2018 года</w:t>
      </w:r>
    </w:p>
    <w:p w:rsidR="00B76BE4" w:rsidRPr="00B76BE4" w:rsidRDefault="00B76BE4">
      <w:pPr>
        <w:pStyle w:val="ConsPlusNormal"/>
        <w:spacing w:before="2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</w:t>
      </w:r>
      <w:bookmarkStart w:id="2" w:name="_GoBack"/>
      <w:bookmarkEnd w:id="2"/>
      <w:r w:rsidRPr="00B76BE4">
        <w:rPr>
          <w:rFonts w:ascii="Times New Roman" w:hAnsi="Times New Roman" w:cs="Times New Roman"/>
        </w:rPr>
        <w:t xml:space="preserve"> 121-РЗ</w:t>
      </w:r>
    </w:p>
    <w:p w:rsidR="00B76BE4" w:rsidRDefault="00B76BE4">
      <w:pPr>
        <w:pStyle w:val="ConsPlusNormal"/>
        <w:jc w:val="both"/>
      </w:pPr>
    </w:p>
    <w:sectPr w:rsidR="00B76BE4" w:rsidSect="00C365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BE4"/>
    <w:rsid w:val="004A5945"/>
    <w:rsid w:val="00B76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7F5EA"/>
  <w15:chartTrackingRefBased/>
  <w15:docId w15:val="{0D304182-D032-45D0-836D-53A98FBB0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6B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76B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76BE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7E5A09A41AAB3E50D3EE50AFF6FFC449B0C801E42D791FCA40A3160E2D986B35D3F293060B2C3B199EBB8599DA9FD25955669EF3C93A4E6B795PB6FG" TargetMode="External"/><Relationship Id="rId4" Type="http://schemas.openxmlformats.org/officeDocument/2006/relationships/hyperlink" Target="consultantplus://offline/ref=B7E5A09A41AAB3E50D3EE50AFF6FFC449B0C801E42D791FCA40A3160E2D986B35D3F3B3038BEC3B587E8BE4CCBF8B8P76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cit</Company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Напалков Алексей Александрович</dc:creator>
  <cp:keywords/>
  <dc:description/>
  <cp:lastModifiedBy>Напалков Алексей Александрович</cp:lastModifiedBy>
  <cp:revision>1</cp:revision>
  <dcterms:created xsi:type="dcterms:W3CDTF">2019-02-04T06:58:00Z</dcterms:created>
  <dcterms:modified xsi:type="dcterms:W3CDTF">2019-02-04T06:58:00Z</dcterms:modified>
</cp:coreProperties>
</file>